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8BF37" w14:textId="77777777" w:rsidR="00637ADE" w:rsidRDefault="00000000">
      <w:pPr>
        <w:pStyle w:val="Title"/>
      </w:pPr>
      <w:r>
        <w:t>HotStorage 2026 Attend Page</w:t>
      </w:r>
    </w:p>
    <w:p w14:paraId="276CE28B" w14:textId="77777777" w:rsidR="00637ADE" w:rsidRDefault="00000000">
      <w:pPr>
        <w:pStyle w:val="Heading1"/>
        <w:spacing w:before="400"/>
      </w:pPr>
      <w:r>
        <w:t>Section 1: Introduction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37ADE" w14:paraId="6EFDD620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left w:val="single" w:sz="24" w:space="0" w:color="D9822B"/>
            </w:tcBorders>
            <w:shd w:val="clear" w:color="auto" w:fill="FFF4E5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173BAD37" w14:textId="77777777" w:rsidR="00637ADE" w:rsidRDefault="00000000">
            <w:pPr>
              <w:spacing w:after="80"/>
            </w:pPr>
            <w:r>
              <w:rPr>
                <w:b/>
                <w:bCs/>
                <w:color w:val="C0641B"/>
              </w:rPr>
              <w:t xml:space="preserve">Q: </w:t>
            </w:r>
            <w:r>
              <w:t>Does this section stay the same apart from the grant deadline dates?</w:t>
            </w:r>
          </w:p>
          <w:p w14:paraId="6770D73B" w14:textId="77777777" w:rsidR="00637ADE" w:rsidRDefault="00000000">
            <w:r>
              <w:rPr>
                <w:b/>
                <w:bCs/>
                <w:color w:val="C0641B"/>
              </w:rPr>
              <w:t xml:space="preserve">Q: </w:t>
            </w:r>
            <w:r>
              <w:t>What are the 2026 grant application deadline and results-notification date?</w:t>
            </w:r>
          </w:p>
        </w:tc>
      </w:tr>
    </w:tbl>
    <w:p w14:paraId="1B0C6A23" w14:textId="77777777" w:rsidR="00637ADE" w:rsidRDefault="00000000">
      <w:pPr>
        <w:spacing w:before="150" w:after="80"/>
        <w:jc w:val="center"/>
      </w:pPr>
      <w:r>
        <w:rPr>
          <w:noProof/>
        </w:rPr>
        <w:drawing>
          <wp:inline distT="0" distB="0" distL="0" distR="0" wp14:anchorId="6DB13509" wp14:editId="424C7D53">
            <wp:extent cx="5943600" cy="30842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15094" w14:textId="77777777" w:rsidR="00637ADE" w:rsidRDefault="00000000">
      <w:pPr>
        <w:pStyle w:val="Heading1"/>
        <w:spacing w:before="400"/>
      </w:pPr>
      <w:r>
        <w:t>Section 2: Registration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37ADE" w14:paraId="7E4EB0D8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left w:val="single" w:sz="24" w:space="0" w:color="D9822B"/>
            </w:tcBorders>
            <w:shd w:val="clear" w:color="auto" w:fill="FFF4E5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3FBD06F9" w14:textId="77777777" w:rsidR="00637ADE" w:rsidRDefault="00000000">
            <w:pPr>
              <w:spacing w:after="80"/>
            </w:pPr>
            <w:r>
              <w:rPr>
                <w:b/>
                <w:bCs/>
                <w:color w:val="C0641B"/>
              </w:rPr>
              <w:t xml:space="preserve">Q: </w:t>
            </w:r>
            <w:r>
              <w:t>Do we keep the professional-membership tabs highlighted in red below, or remove/replace them?</w:t>
            </w:r>
          </w:p>
          <w:p w14:paraId="51C143B1" w14:textId="77777777" w:rsidR="00637ADE" w:rsidRDefault="00000000">
            <w:r>
              <w:rPr>
                <w:b/>
                <w:bCs/>
                <w:color w:val="C0641B"/>
              </w:rPr>
              <w:t xml:space="preserve">Q: </w:t>
            </w:r>
            <w:r>
              <w:t>Registration link will point to the SOSP'26 registration page: https://web.cvent.com/event/cdb96216-ab5e-4a4b-9705-0904c9fa2e26/summary — please confirm this is correct.</w:t>
            </w:r>
          </w:p>
        </w:tc>
      </w:tr>
    </w:tbl>
    <w:p w14:paraId="47992D79" w14:textId="79A1DB3B" w:rsidR="00637ADE" w:rsidRDefault="00000000" w:rsidP="00746FB5">
      <w:pPr>
        <w:spacing w:before="150" w:after="80"/>
        <w:jc w:val="center"/>
      </w:pPr>
      <w:r>
        <w:rPr>
          <w:noProof/>
        </w:rPr>
        <w:lastRenderedPageBreak/>
        <w:drawing>
          <wp:inline distT="0" distB="0" distL="0" distR="0" wp14:anchorId="0B70B817" wp14:editId="7E530326">
            <wp:extent cx="5943600" cy="3601822"/>
            <wp:effectExtent l="0" t="0" r="0" b="0"/>
            <wp:docPr id="618433581" name="Picture 618433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25E03" w14:textId="77777777" w:rsidR="00637ADE" w:rsidRDefault="00000000">
      <w:pPr>
        <w:pStyle w:val="Heading1"/>
        <w:spacing w:before="400"/>
      </w:pPr>
      <w:r>
        <w:t>Section 3: Visa</w:t>
      </w:r>
    </w:p>
    <w:p w14:paraId="708D77DF" w14:textId="1FCB183B" w:rsidR="00637ADE" w:rsidRDefault="00000000">
      <w:pPr>
        <w:spacing w:after="150"/>
      </w:pPr>
      <w:r>
        <w:t xml:space="preserve">Everything in this section stays the same; only the </w:t>
      </w:r>
      <w:r>
        <w:rPr>
          <w:b/>
          <w:bCs/>
        </w:rPr>
        <w:t>dates</w:t>
      </w:r>
      <w:r>
        <w:t xml:space="preserve">, </w:t>
      </w:r>
      <w:r>
        <w:rPr>
          <w:b/>
          <w:bCs/>
        </w:rPr>
        <w:t>venue</w:t>
      </w:r>
      <w:r>
        <w:t xml:space="preserve">, and the </w:t>
      </w:r>
      <w:r>
        <w:rPr>
          <w:b/>
          <w:bCs/>
        </w:rPr>
        <w:t>"HotStorage26"</w:t>
      </w:r>
      <w:r>
        <w:t xml:space="preserve"> label will be </w:t>
      </w:r>
      <w:r w:rsidR="00F01C91">
        <w:t>updated. Please confirm.</w:t>
      </w:r>
    </w:p>
    <w:p w14:paraId="7E3C9D98" w14:textId="77777777" w:rsidR="00637ADE" w:rsidRDefault="00000000">
      <w:pPr>
        <w:spacing w:before="150" w:after="80"/>
        <w:jc w:val="center"/>
      </w:pPr>
      <w:r>
        <w:rPr>
          <w:noProof/>
        </w:rPr>
        <w:drawing>
          <wp:inline distT="0" distB="0" distL="0" distR="0" wp14:anchorId="51ACBCDE" wp14:editId="6AD6786C">
            <wp:extent cx="5943600" cy="1302106"/>
            <wp:effectExtent l="0" t="0" r="0" b="0"/>
            <wp:docPr id="2092460392" name="Picture 2092460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6CC86" w14:textId="07C2F3EE" w:rsidR="00637ADE" w:rsidRDefault="00637ADE">
      <w:pPr>
        <w:jc w:val="center"/>
      </w:pPr>
    </w:p>
    <w:p w14:paraId="469117B5" w14:textId="77777777" w:rsidR="00637ADE" w:rsidRDefault="00000000">
      <w:pPr>
        <w:pStyle w:val="Heading1"/>
        <w:spacing w:before="400"/>
      </w:pPr>
      <w:r>
        <w:t>Section 4: Venue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637ADE" w14:paraId="2196E5C7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left w:val="single" w:sz="24" w:space="0" w:color="D9822B"/>
            </w:tcBorders>
            <w:shd w:val="clear" w:color="auto" w:fill="FFF4E5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47474B4D" w14:textId="77777777" w:rsidR="00637ADE" w:rsidRDefault="00000000">
            <w:pPr>
              <w:spacing w:after="80"/>
            </w:pPr>
            <w:r>
              <w:rPr>
                <w:b/>
                <w:bCs/>
                <w:color w:val="C0641B"/>
              </w:rPr>
              <w:t xml:space="preserve">Q: </w:t>
            </w:r>
            <w:r>
              <w:t>What is the confirmed 2026 venue (name, address)?</w:t>
            </w:r>
          </w:p>
          <w:p w14:paraId="1520ACEE" w14:textId="77777777" w:rsidR="00637ADE" w:rsidRDefault="00000000">
            <w:r>
              <w:rPr>
                <w:b/>
                <w:bCs/>
                <w:color w:val="C0641B"/>
              </w:rPr>
              <w:t xml:space="preserve">Q: </w:t>
            </w:r>
            <w:r>
              <w:t>Is there a reference document/link with the venue details we should use?</w:t>
            </w:r>
          </w:p>
        </w:tc>
      </w:tr>
    </w:tbl>
    <w:p w14:paraId="34F9C96D" w14:textId="77777777" w:rsidR="009013A3" w:rsidRDefault="009013A3"/>
    <w:sectPr w:rsidR="009013A3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85937"/>
    <w:multiLevelType w:val="hybridMultilevel"/>
    <w:tmpl w:val="C98EDE2A"/>
    <w:lvl w:ilvl="0" w:tplc="7C2E4F22">
      <w:start w:val="1"/>
      <w:numFmt w:val="bullet"/>
      <w:lvlText w:val="●"/>
      <w:lvlJc w:val="left"/>
      <w:pPr>
        <w:ind w:left="720" w:hanging="360"/>
      </w:pPr>
    </w:lvl>
    <w:lvl w:ilvl="1" w:tplc="372CF2B4">
      <w:start w:val="1"/>
      <w:numFmt w:val="bullet"/>
      <w:lvlText w:val="○"/>
      <w:lvlJc w:val="left"/>
      <w:pPr>
        <w:ind w:left="1440" w:hanging="360"/>
      </w:pPr>
    </w:lvl>
    <w:lvl w:ilvl="2" w:tplc="81A8716C">
      <w:start w:val="1"/>
      <w:numFmt w:val="bullet"/>
      <w:lvlText w:val="■"/>
      <w:lvlJc w:val="left"/>
      <w:pPr>
        <w:ind w:left="2160" w:hanging="360"/>
      </w:pPr>
    </w:lvl>
    <w:lvl w:ilvl="3" w:tplc="CD1EB57C">
      <w:start w:val="1"/>
      <w:numFmt w:val="bullet"/>
      <w:lvlText w:val="●"/>
      <w:lvlJc w:val="left"/>
      <w:pPr>
        <w:ind w:left="2880" w:hanging="360"/>
      </w:pPr>
    </w:lvl>
    <w:lvl w:ilvl="4" w:tplc="08C4BE68">
      <w:start w:val="1"/>
      <w:numFmt w:val="bullet"/>
      <w:lvlText w:val="○"/>
      <w:lvlJc w:val="left"/>
      <w:pPr>
        <w:ind w:left="3600" w:hanging="360"/>
      </w:pPr>
    </w:lvl>
    <w:lvl w:ilvl="5" w:tplc="5226FF44">
      <w:start w:val="1"/>
      <w:numFmt w:val="bullet"/>
      <w:lvlText w:val="■"/>
      <w:lvlJc w:val="left"/>
      <w:pPr>
        <w:ind w:left="4320" w:hanging="360"/>
      </w:pPr>
    </w:lvl>
    <w:lvl w:ilvl="6" w:tplc="5EB0EDBA">
      <w:start w:val="1"/>
      <w:numFmt w:val="bullet"/>
      <w:lvlText w:val="●"/>
      <w:lvlJc w:val="left"/>
      <w:pPr>
        <w:ind w:left="5040" w:hanging="360"/>
      </w:pPr>
    </w:lvl>
    <w:lvl w:ilvl="7" w:tplc="7616BA50">
      <w:start w:val="1"/>
      <w:numFmt w:val="bullet"/>
      <w:lvlText w:val="●"/>
      <w:lvlJc w:val="left"/>
      <w:pPr>
        <w:ind w:left="5760" w:hanging="360"/>
      </w:pPr>
    </w:lvl>
    <w:lvl w:ilvl="8" w:tplc="2F78657E">
      <w:start w:val="1"/>
      <w:numFmt w:val="bullet"/>
      <w:lvlText w:val="●"/>
      <w:lvlJc w:val="left"/>
      <w:pPr>
        <w:ind w:left="6480" w:hanging="360"/>
      </w:pPr>
    </w:lvl>
  </w:abstractNum>
  <w:num w:numId="1" w16cid:durableId="8366513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ADE"/>
    <w:rsid w:val="00174CBF"/>
    <w:rsid w:val="00637ADE"/>
    <w:rsid w:val="00746FB5"/>
    <w:rsid w:val="009013A3"/>
    <w:rsid w:val="00EF0FBF"/>
    <w:rsid w:val="00F0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60462"/>
  <w15:docId w15:val="{C957CAB6-4A42-47E5-8772-C42474E2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Kiran, Roop</cp:lastModifiedBy>
  <cp:revision>3</cp:revision>
  <dcterms:created xsi:type="dcterms:W3CDTF">2026-07-30T11:46:00Z</dcterms:created>
  <dcterms:modified xsi:type="dcterms:W3CDTF">2026-07-30T12:47:00Z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4c132348-b2e2-4f2f-9eea-e807ca28a6c7</vt:lpwstr>
  </property>
</Properties>
</file>